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Kto jest administratorem danych</w:t>
      </w:r>
    </w:p>
    <w:p w:rsidR="002575A3" w:rsidRPr="006A0735" w:rsidRDefault="002575A3" w:rsidP="002575A3">
      <w:pPr>
        <w:rPr>
          <w:rFonts w:ascii="Calibri" w:hAnsi="Calibri" w:cs="Calibri"/>
          <w:sz w:val="20"/>
          <w:szCs w:val="20"/>
          <w:lang w:eastAsia="pl-PL"/>
        </w:rPr>
      </w:pPr>
      <w:r w:rsidRPr="006A0735">
        <w:rPr>
          <w:rFonts w:ascii="Calibri" w:hAnsi="Calibri" w:cs="Calibri"/>
          <w:sz w:val="20"/>
          <w:szCs w:val="20"/>
          <w:lang w:eastAsia="pl-PL"/>
        </w:rPr>
        <w:t>Informujemy, że Administratorem Państwa danych osobowych jest: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>Województwo Zachodniopomorskie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>ul. Korsarzy 34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z w:val="20"/>
          <w:szCs w:val="20"/>
          <w:lang w:eastAsia="pl-PL"/>
        </w:rPr>
        <w:t>70-540 Szczecin</w:t>
      </w:r>
    </w:p>
    <w:p w:rsidR="002575A3" w:rsidRPr="006A0735" w:rsidRDefault="002575A3" w:rsidP="002575A3">
      <w:pPr>
        <w:spacing w:before="120"/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Inspektor ochrony danych (IOD)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Administrator (AD) wyznaczył Inspektora Ochrony Danych (IOD), z którym można kontaktować się pod adresem mail abi@wzp.pl.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Cel i podstawa prawna przetwarzania danych osobowych</w:t>
      </w:r>
    </w:p>
    <w:p w:rsidR="002575A3" w:rsidRPr="00C93A0E" w:rsidRDefault="002575A3" w:rsidP="002575A3">
      <w:pPr>
        <w:rPr>
          <w:rFonts w:asciiTheme="minorHAnsi" w:hAnsiTheme="minorHAnsi" w:cstheme="minorHAnsi"/>
          <w:sz w:val="20"/>
          <w:szCs w:val="20"/>
        </w:rPr>
      </w:pPr>
      <w:r w:rsidRPr="00C93A0E">
        <w:rPr>
          <w:rFonts w:ascii="Calibri" w:hAnsi="Calibri" w:cs="Calibri"/>
          <w:spacing w:val="-4"/>
          <w:sz w:val="20"/>
          <w:szCs w:val="20"/>
          <w:lang w:eastAsia="pl-PL"/>
        </w:rPr>
        <w:t>Województwo Zachodniopomorskie</w:t>
      </w:r>
      <w:r w:rsidRPr="00C93A0E">
        <w:rPr>
          <w:rFonts w:ascii="Calibri" w:hAnsi="Calibri" w:cs="Calibri"/>
          <w:b/>
          <w:spacing w:val="-4"/>
          <w:sz w:val="20"/>
          <w:szCs w:val="20"/>
          <w:lang w:eastAsia="pl-PL"/>
        </w:rPr>
        <w:t xml:space="preserve"> </w:t>
      </w:r>
      <w:r w:rsidRPr="00C93A0E">
        <w:rPr>
          <w:rFonts w:ascii="Calibri" w:hAnsi="Calibri" w:cs="Calibri"/>
          <w:spacing w:val="-4"/>
          <w:sz w:val="20"/>
          <w:szCs w:val="20"/>
          <w:lang w:eastAsia="pl-PL"/>
        </w:rPr>
        <w:t>gromadzi Państwa dane</w:t>
      </w:r>
      <w:r w:rsidRPr="00C93A0E">
        <w:rPr>
          <w:rFonts w:ascii="Calibri" w:hAnsi="Calibri" w:cs="Calibri"/>
          <w:b/>
          <w:spacing w:val="-4"/>
          <w:sz w:val="20"/>
          <w:szCs w:val="20"/>
          <w:lang w:eastAsia="pl-PL"/>
        </w:rPr>
        <w:t xml:space="preserve"> </w:t>
      </w:r>
      <w:r w:rsidRPr="00C93A0E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 xml:space="preserve">w celu </w:t>
      </w:r>
      <w:r w:rsidR="006C0517" w:rsidRPr="00C93A0E">
        <w:rPr>
          <w:rFonts w:asciiTheme="minorHAnsi" w:hAnsiTheme="minorHAnsi" w:cstheme="minorHAnsi"/>
          <w:sz w:val="20"/>
          <w:szCs w:val="20"/>
        </w:rPr>
        <w:t xml:space="preserve">uczestnictwa </w:t>
      </w:r>
      <w:r w:rsidR="00F255E3" w:rsidRPr="00C93A0E">
        <w:rPr>
          <w:rFonts w:asciiTheme="minorHAnsi" w:hAnsiTheme="minorHAnsi" w:cstheme="minorHAnsi"/>
          <w:sz w:val="20"/>
          <w:szCs w:val="20"/>
        </w:rPr>
        <w:t xml:space="preserve">w spotkaniu on-line </w:t>
      </w:r>
      <w:r w:rsidR="006C0517" w:rsidRPr="00C93A0E">
        <w:rPr>
          <w:rFonts w:asciiTheme="minorHAnsi" w:hAnsiTheme="minorHAnsi" w:cstheme="minorHAnsi"/>
          <w:sz w:val="20"/>
          <w:szCs w:val="20"/>
        </w:rPr>
        <w:t>pn.</w:t>
      </w:r>
      <w:r w:rsidR="00C93A0E" w:rsidRPr="00C93A0E">
        <w:rPr>
          <w:rFonts w:asciiTheme="minorHAnsi" w:hAnsiTheme="minorHAnsi" w:cstheme="minorHAnsi"/>
          <w:sz w:val="20"/>
          <w:szCs w:val="20"/>
        </w:rPr>
        <w:t xml:space="preserve"> </w:t>
      </w:r>
      <w:r w:rsidR="00706F59">
        <w:rPr>
          <w:rFonts w:asciiTheme="minorHAnsi" w:hAnsiTheme="minorHAnsi" w:cstheme="minorHAnsi"/>
          <w:sz w:val="20"/>
          <w:szCs w:val="20"/>
        </w:rPr>
        <w:t>„</w:t>
      </w:r>
      <w:r w:rsidR="00944C4D">
        <w:rPr>
          <w:rFonts w:asciiTheme="minorHAnsi" w:hAnsiTheme="minorHAnsi" w:cstheme="minorHAnsi"/>
          <w:sz w:val="20"/>
          <w:szCs w:val="20"/>
          <w:lang w:eastAsia="pl-PL"/>
        </w:rPr>
        <w:t>Asertywność</w:t>
      </w:r>
      <w:bookmarkStart w:id="0" w:name="_GoBack"/>
      <w:bookmarkEnd w:id="0"/>
      <w:r w:rsidR="00C93A0E" w:rsidRPr="00C93A0E">
        <w:rPr>
          <w:rFonts w:asciiTheme="minorHAnsi" w:hAnsiTheme="minorHAnsi" w:cstheme="minorHAnsi"/>
          <w:sz w:val="20"/>
          <w:szCs w:val="20"/>
        </w:rPr>
        <w:t xml:space="preserve">” </w:t>
      </w:r>
      <w:r w:rsidR="00075A25" w:rsidRPr="00C93A0E">
        <w:rPr>
          <w:rFonts w:asciiTheme="minorHAnsi" w:hAnsiTheme="minorHAnsi" w:cstheme="minorHAnsi"/>
          <w:sz w:val="20"/>
          <w:szCs w:val="20"/>
        </w:rPr>
        <w:t>organizowan</w:t>
      </w:r>
      <w:r w:rsidR="00D12F6A">
        <w:rPr>
          <w:rFonts w:asciiTheme="minorHAnsi" w:hAnsiTheme="minorHAnsi" w:cstheme="minorHAnsi"/>
          <w:sz w:val="20"/>
          <w:szCs w:val="20"/>
        </w:rPr>
        <w:t>ym</w:t>
      </w:r>
      <w:r w:rsidR="00075A25" w:rsidRPr="00C93A0E">
        <w:rPr>
          <w:rFonts w:asciiTheme="minorHAnsi" w:hAnsiTheme="minorHAnsi" w:cstheme="minorHAnsi"/>
          <w:sz w:val="20"/>
          <w:szCs w:val="20"/>
        </w:rPr>
        <w:t xml:space="preserve"> </w:t>
      </w:r>
      <w:r w:rsidR="00713EF7" w:rsidRPr="00C93A0E">
        <w:rPr>
          <w:rFonts w:asciiTheme="minorHAnsi" w:hAnsiTheme="minorHAnsi" w:cstheme="minorHAnsi"/>
          <w:sz w:val="20"/>
          <w:szCs w:val="20"/>
        </w:rPr>
        <w:t>w ramach projektu realizowanego przez Regionalny Ośrodek Polityki Społecznej UM WZ pn. „Region Dobrego Wsparcia”, nr RPZP.07.06.00-32--P001/20</w:t>
      </w:r>
      <w:r w:rsidRPr="00C93A0E">
        <w:rPr>
          <w:rFonts w:asciiTheme="minorHAnsi" w:hAnsiTheme="minorHAnsi" w:cstheme="minorHAnsi"/>
          <w:sz w:val="20"/>
          <w:szCs w:val="20"/>
        </w:rPr>
        <w:t>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Zakres przetwarzania danych osobowych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48345D">
        <w:rPr>
          <w:rFonts w:ascii="Calibri" w:hAnsi="Calibri" w:cs="Calibri"/>
          <w:b/>
          <w:spacing w:val="-4"/>
          <w:sz w:val="20"/>
          <w:szCs w:val="20"/>
          <w:lang w:eastAsia="pl-PL"/>
        </w:rPr>
        <w:t>ściśle określonym, minimalnym zakresie</w:t>
      </w:r>
      <w:r w:rsidRPr="0048345D">
        <w:rPr>
          <w:rFonts w:ascii="Calibri" w:hAnsi="Calibri" w:cs="Calibri"/>
          <w:spacing w:val="-4"/>
          <w:sz w:val="20"/>
          <w:szCs w:val="20"/>
          <w:lang w:eastAsia="pl-PL"/>
        </w:rPr>
        <w:t xml:space="preserve"> niezbędnym do osiągnięcia celu, o którym mowa powyżej</w:t>
      </w: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Odbiorcy danych osobowych</w:t>
      </w:r>
    </w:p>
    <w:p w:rsidR="002575A3" w:rsidRPr="00C93A0E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C93A0E">
        <w:rPr>
          <w:rFonts w:ascii="Calibri" w:hAnsi="Calibri" w:cs="Calibri"/>
          <w:spacing w:val="-4"/>
          <w:sz w:val="20"/>
          <w:szCs w:val="20"/>
          <w:lang w:eastAsia="pl-PL"/>
        </w:rPr>
        <w:t>W szczególnych sytuacjach Administrator może przekazać/powierzyć Państwa dane innym podmiotom</w:t>
      </w:r>
      <w:r w:rsidR="00713EF7" w:rsidRPr="00C93A0E">
        <w:rPr>
          <w:rFonts w:ascii="Calibri" w:hAnsi="Calibri" w:cs="Calibri"/>
          <w:spacing w:val="-4"/>
          <w:sz w:val="20"/>
          <w:szCs w:val="20"/>
          <w:lang w:eastAsia="pl-PL"/>
        </w:rPr>
        <w:t>, tj. Instytucji Pośredniczącej – Wojewódzkiemu Urzędowi Pracy w Szczecinie, ul. Mickiewicza 41, 70-383 Szczecin oraz podmiotom działającym na jej zlecenie.</w:t>
      </w:r>
      <w:r w:rsidRPr="00C93A0E">
        <w:rPr>
          <w:rFonts w:ascii="Calibri" w:hAnsi="Calibri" w:cs="Calibri"/>
          <w:spacing w:val="-4"/>
          <w:sz w:val="20"/>
          <w:szCs w:val="20"/>
          <w:lang w:eastAsia="pl-PL"/>
        </w:rPr>
        <w:t xml:space="preserve"> Podstawą przekazania/powierzenia danych </w:t>
      </w:r>
      <w:r w:rsidR="00713EF7" w:rsidRPr="00C93A0E">
        <w:rPr>
          <w:rFonts w:ascii="Calibri" w:hAnsi="Calibri" w:cs="Calibri"/>
          <w:spacing w:val="-4"/>
          <w:sz w:val="20"/>
          <w:szCs w:val="20"/>
          <w:lang w:eastAsia="pl-PL"/>
        </w:rPr>
        <w:t>jest Decyzja o dofinansowaniu projektu nr RPZP.07.06.00-32-P001/</w:t>
      </w:r>
      <w:r w:rsidR="00713EF7" w:rsidRPr="00C93A0E">
        <w:rPr>
          <w:rFonts w:asciiTheme="minorHAnsi" w:hAnsiTheme="minorHAnsi" w:cstheme="minorHAnsi"/>
          <w:sz w:val="20"/>
          <w:szCs w:val="20"/>
        </w:rPr>
        <w:t>20, będącej załącznikiem nr 1 do Uchwały Zarządu Województwa Zachodniopomorskiego Nr 1498/20 z dnia 10 listopada 2020 r</w:t>
      </w:r>
      <w:r w:rsidRPr="00C93A0E">
        <w:rPr>
          <w:rFonts w:asciiTheme="minorHAnsi" w:hAnsiTheme="minorHAnsi" w:cstheme="minorHAnsi"/>
          <w:sz w:val="20"/>
          <w:szCs w:val="20"/>
        </w:rPr>
        <w:t>.</w:t>
      </w:r>
    </w:p>
    <w:p w:rsidR="002575A3" w:rsidRPr="006A0735" w:rsidRDefault="002575A3" w:rsidP="002575A3">
      <w:pPr>
        <w:spacing w:before="12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Okres przechowywania danych osobowych</w:t>
      </w:r>
    </w:p>
    <w:p w:rsidR="00713EF7" w:rsidRDefault="002575A3" w:rsidP="00713EF7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Dane osobowe przetwarzane przez Województwo Zachodniopomorskie przechowywane będą przez okres niezbędny do realizacji celu dla jakiego zostały zebrane 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>tzn</w:t>
      </w:r>
      <w:r w:rsidRPr="00C93A0E">
        <w:rPr>
          <w:rFonts w:asciiTheme="minorHAnsi" w:hAnsiTheme="minorHAnsi" w:cstheme="minorHAnsi"/>
          <w:sz w:val="20"/>
          <w:szCs w:val="20"/>
        </w:rPr>
        <w:t xml:space="preserve">. </w:t>
      </w:r>
      <w:r w:rsidR="00713EF7" w:rsidRPr="00C93A0E">
        <w:rPr>
          <w:rFonts w:asciiTheme="minorHAnsi" w:hAnsiTheme="minorHAnsi" w:cstheme="minorHAnsi"/>
          <w:sz w:val="20"/>
          <w:szCs w:val="20"/>
        </w:rPr>
        <w:t>przez okres 2 lat od 31 grudnia roku następującego po złożeniu do Komisji Europejskiej zestawienia wydatków, w którym ujęto ostateczne wydatki dotyczące zakończonego projektu Region Dobrego Wsparcia</w:t>
      </w:r>
      <w:r w:rsidR="00C93A0E" w:rsidRPr="00C93A0E">
        <w:rPr>
          <w:rFonts w:asciiTheme="minorHAnsi" w:hAnsiTheme="minorHAnsi" w:cstheme="minorHAnsi"/>
          <w:sz w:val="20"/>
          <w:szCs w:val="20"/>
        </w:rPr>
        <w:t xml:space="preserve"> (31 grudnia 2026),</w:t>
      </w:r>
      <w:r w:rsidRPr="00C93A0E">
        <w:rPr>
          <w:rFonts w:asciiTheme="minorHAnsi" w:hAnsiTheme="minorHAnsi" w:cstheme="minorHAnsi"/>
          <w:sz w:val="20"/>
          <w:szCs w:val="20"/>
        </w:rPr>
        <w:t xml:space="preserve"> a nas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 xml:space="preserve">tępnie </w:t>
      </w:r>
      <w:r w:rsidR="00713EF7" w:rsidRPr="00713EF7">
        <w:rPr>
          <w:rFonts w:ascii="Calibri" w:hAnsi="Calibri" w:cs="Calibri"/>
          <w:spacing w:val="-4"/>
          <w:sz w:val="20"/>
          <w:szCs w:val="20"/>
          <w:lang w:eastAsia="pl-PL"/>
        </w:rPr>
        <w:t xml:space="preserve">przechowywane zgodnie z terminami archiwizacji określonymi przez ustawę z dnia 14 lipca 1983 r. o narodowym zasobie archiwalnym i archiwach, w tym rozporządzenie Prezesa Rady Ministrów z dnia 18 stycznia 2011 r. w sprawie instrukcji kancelaryjnej, jednolitych rzeczowych wykazów akt oraz instrukcji w sprawie organizacji i zakresu działania archiwów zakładowych, przez 5 lat. </w:t>
      </w:r>
    </w:p>
    <w:p w:rsidR="002575A3" w:rsidRPr="006A0735" w:rsidRDefault="002575A3" w:rsidP="00713EF7">
      <w:pPr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Uprawnienia osób, których dane dotyczą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dostępu do danych osobowych jej dotyczących,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żądania ich sprostowania,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ograniczenia przetwarzania,</w:t>
      </w:r>
    </w:p>
    <w:p w:rsidR="002575A3" w:rsidRPr="006A0735" w:rsidRDefault="002575A3" w:rsidP="002575A3">
      <w:pPr>
        <w:pStyle w:val="Akapitzlist"/>
        <w:numPr>
          <w:ilvl w:val="0"/>
          <w:numId w:val="1"/>
        </w:numPr>
        <w:tabs>
          <w:tab w:val="left" w:pos="284"/>
        </w:tabs>
        <w:spacing w:line="300" w:lineRule="exact"/>
        <w:ind w:left="284" w:hanging="284"/>
        <w:rPr>
          <w:rFonts w:cs="Calibri"/>
          <w:spacing w:val="-4"/>
          <w:sz w:val="20"/>
          <w:szCs w:val="20"/>
          <w:lang w:eastAsia="pl-PL"/>
        </w:rPr>
      </w:pPr>
      <w:r w:rsidRPr="006A0735">
        <w:rPr>
          <w:rFonts w:cs="Calibri"/>
          <w:spacing w:val="-4"/>
          <w:sz w:val="20"/>
          <w:szCs w:val="20"/>
          <w:lang w:eastAsia="pl-PL"/>
        </w:rPr>
        <w:t>wniesienia sprzeciwu wobec przetwarzania.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7" w:history="1">
        <w:r w:rsidRPr="006A0735">
          <w:rPr>
            <w:rFonts w:ascii="Calibri" w:hAnsi="Calibri" w:cs="Calibr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.</w:t>
      </w:r>
    </w:p>
    <w:p w:rsidR="002575A3" w:rsidRPr="006A0735" w:rsidRDefault="002575A3" w:rsidP="002575A3">
      <w:pPr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</w:t>
      </w:r>
      <w:r>
        <w:rPr>
          <w:rFonts w:ascii="Calibri" w:hAnsi="Calibri" w:cs="Calibri"/>
          <w:spacing w:val="-4"/>
          <w:sz w:val="20"/>
          <w:szCs w:val="20"/>
          <w:lang w:eastAsia="pl-PL"/>
        </w:rPr>
        <w:t xml:space="preserve"> na adres</w:t>
      </w: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: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lastRenderedPageBreak/>
        <w:t>Urząd Ochrony Danych Osobowych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>ul. Stawki 2</w:t>
      </w:r>
    </w:p>
    <w:p w:rsidR="002575A3" w:rsidRPr="006A0735" w:rsidRDefault="002575A3" w:rsidP="002575A3">
      <w:pPr>
        <w:spacing w:line="240" w:lineRule="auto"/>
        <w:ind w:left="3119"/>
        <w:contextualSpacing/>
        <w:rPr>
          <w:rFonts w:ascii="Calibri" w:hAnsi="Calibri" w:cs="Calibri"/>
          <w:b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b/>
          <w:spacing w:val="-4"/>
          <w:sz w:val="20"/>
          <w:szCs w:val="20"/>
          <w:lang w:eastAsia="pl-PL"/>
        </w:rPr>
        <w:t>00-193 Warszawa</w:t>
      </w:r>
    </w:p>
    <w:p w:rsidR="002575A3" w:rsidRPr="006A0735" w:rsidRDefault="002575A3" w:rsidP="002575A3">
      <w:pPr>
        <w:spacing w:before="240" w:line="240" w:lineRule="auto"/>
        <w:rPr>
          <w:rFonts w:ascii="Calibri" w:hAnsi="Calibri" w:cs="Calibri"/>
          <w:b/>
          <w:sz w:val="24"/>
          <w:szCs w:val="24"/>
          <w:lang w:eastAsia="pl-PL"/>
        </w:rPr>
      </w:pPr>
      <w:r w:rsidRPr="006A0735">
        <w:rPr>
          <w:rFonts w:ascii="Calibri" w:hAnsi="Calibri" w:cs="Calibri"/>
          <w:b/>
          <w:sz w:val="24"/>
          <w:szCs w:val="24"/>
          <w:lang w:eastAsia="pl-PL"/>
        </w:rPr>
        <w:t>Pozostałe informacje dotyczące przetwarzania danych osobowych</w:t>
      </w:r>
    </w:p>
    <w:p w:rsidR="006C0517" w:rsidRPr="006A0735" w:rsidRDefault="006C0517" w:rsidP="002575A3">
      <w:pPr>
        <w:spacing w:before="120"/>
        <w:rPr>
          <w:rFonts w:ascii="Calibri" w:hAnsi="Calibri" w:cs="Calibri"/>
          <w:spacing w:val="-4"/>
          <w:sz w:val="20"/>
          <w:szCs w:val="20"/>
          <w:lang w:eastAsia="pl-PL"/>
        </w:rPr>
      </w:pPr>
      <w:r>
        <w:rPr>
          <w:rFonts w:ascii="Calibri" w:hAnsi="Calibri" w:cs="Calibri"/>
          <w:spacing w:val="-4"/>
          <w:sz w:val="20"/>
          <w:szCs w:val="20"/>
          <w:lang w:eastAsia="pl-PL"/>
        </w:rPr>
        <w:t>Podanie danych osobowych jest dobrowolne,</w:t>
      </w:r>
      <w:r w:rsidR="002864E5">
        <w:rPr>
          <w:rFonts w:ascii="Calibri" w:hAnsi="Calibri" w:cs="Calibri"/>
          <w:spacing w:val="-4"/>
          <w:sz w:val="20"/>
          <w:szCs w:val="20"/>
          <w:lang w:eastAsia="pl-PL"/>
        </w:rPr>
        <w:t xml:space="preserve"> jednakże niezbędne do </w:t>
      </w:r>
      <w:r w:rsidR="006749DC">
        <w:rPr>
          <w:rFonts w:ascii="Calibri" w:hAnsi="Calibri" w:cs="Calibri"/>
          <w:spacing w:val="-4"/>
          <w:sz w:val="20"/>
          <w:szCs w:val="20"/>
          <w:lang w:eastAsia="pl-PL"/>
        </w:rPr>
        <w:t>wzięcia udziału</w:t>
      </w:r>
      <w:r w:rsidR="002864E5">
        <w:rPr>
          <w:rFonts w:ascii="Calibri" w:hAnsi="Calibri" w:cs="Calibri"/>
          <w:spacing w:val="-4"/>
          <w:sz w:val="20"/>
          <w:szCs w:val="20"/>
          <w:lang w:eastAsia="pl-PL"/>
        </w:rPr>
        <w:t xml:space="preserve"> w szkoleniu.</w:t>
      </w:r>
    </w:p>
    <w:p w:rsidR="002575A3" w:rsidRDefault="002575A3" w:rsidP="002575A3">
      <w:pPr>
        <w:spacing w:before="360"/>
        <w:rPr>
          <w:rFonts w:ascii="Calibri" w:hAnsi="Calibri" w:cs="Calibri"/>
          <w:spacing w:val="-4"/>
          <w:sz w:val="20"/>
          <w:szCs w:val="20"/>
          <w:lang w:eastAsia="pl-PL"/>
        </w:rPr>
      </w:pPr>
      <w:r w:rsidRPr="006A0735">
        <w:rPr>
          <w:rFonts w:ascii="Calibri" w:hAnsi="Calibri" w:cs="Calibri"/>
          <w:spacing w:val="-4"/>
          <w:sz w:val="20"/>
          <w:szCs w:val="20"/>
          <w:lang w:eastAsia="pl-PL"/>
        </w:rPr>
        <w:t>Administrator dokłada wszelkich starań, aby zapewnić wszelkie środki fizycznej, technicznej i organizacyjnej ochrony Państwa danych osobowych przed ich przypadkowym czy umyślnym zniszczeniem, przypadkową utratą, zamianą, nieuprawnionym ujawnieniem, wykorzystaniem czy dostępem, zgodnie ze wszystkimi obowiązującymi przepisami.</w:t>
      </w:r>
    </w:p>
    <w:p w:rsidR="002575A3" w:rsidRDefault="002575A3" w:rsidP="002575A3">
      <w:pPr>
        <w:spacing w:before="360"/>
        <w:rPr>
          <w:rFonts w:ascii="Calibri" w:hAnsi="Calibri" w:cs="Calibri"/>
          <w:spacing w:val="-4"/>
          <w:sz w:val="16"/>
          <w:szCs w:val="16"/>
          <w:lang w:eastAsia="pl-PL"/>
        </w:rPr>
      </w:pPr>
    </w:p>
    <w:p w:rsidR="009A7B44" w:rsidRDefault="00944C4D"/>
    <w:sectPr w:rsidR="009A7B44" w:rsidSect="00C93A0E">
      <w:pgSz w:w="11906" w:h="16838"/>
      <w:pgMar w:top="1418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7A2" w:rsidRDefault="000227A2" w:rsidP="002575A3">
      <w:pPr>
        <w:spacing w:before="0" w:after="0" w:line="240" w:lineRule="auto"/>
      </w:pPr>
      <w:r>
        <w:separator/>
      </w:r>
    </w:p>
  </w:endnote>
  <w:endnote w:type="continuationSeparator" w:id="0">
    <w:p w:rsidR="000227A2" w:rsidRDefault="000227A2" w:rsidP="002575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7A2" w:rsidRDefault="000227A2" w:rsidP="002575A3">
      <w:pPr>
        <w:spacing w:before="0" w:after="0" w:line="240" w:lineRule="auto"/>
      </w:pPr>
      <w:r>
        <w:separator/>
      </w:r>
    </w:p>
  </w:footnote>
  <w:footnote w:type="continuationSeparator" w:id="0">
    <w:p w:rsidR="000227A2" w:rsidRDefault="000227A2" w:rsidP="002575A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617"/>
    <w:rsid w:val="000227A2"/>
    <w:rsid w:val="00075A25"/>
    <w:rsid w:val="000D5A29"/>
    <w:rsid w:val="001151FF"/>
    <w:rsid w:val="001D397A"/>
    <w:rsid w:val="002575A3"/>
    <w:rsid w:val="00284CDD"/>
    <w:rsid w:val="002864E5"/>
    <w:rsid w:val="005D64D0"/>
    <w:rsid w:val="006749DC"/>
    <w:rsid w:val="00681617"/>
    <w:rsid w:val="006C0517"/>
    <w:rsid w:val="00706F59"/>
    <w:rsid w:val="00713EF7"/>
    <w:rsid w:val="00734364"/>
    <w:rsid w:val="00944C4D"/>
    <w:rsid w:val="009A75F7"/>
    <w:rsid w:val="00AA0588"/>
    <w:rsid w:val="00C93A0E"/>
    <w:rsid w:val="00CE050B"/>
    <w:rsid w:val="00D01C1B"/>
    <w:rsid w:val="00D12F6A"/>
    <w:rsid w:val="00D47DB2"/>
    <w:rsid w:val="00E411E2"/>
    <w:rsid w:val="00E662C5"/>
    <w:rsid w:val="00F255E3"/>
    <w:rsid w:val="00FF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BB204"/>
  <w15:docId w15:val="{5FF0E240-E73D-4818-A5D8-3F503366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75A3"/>
    <w:pPr>
      <w:spacing w:before="60" w:after="60" w:line="300" w:lineRule="exact"/>
      <w:jc w:val="both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qFormat/>
    <w:rsid w:val="002575A3"/>
    <w:pPr>
      <w:keepNext/>
      <w:spacing w:after="600"/>
      <w:outlineLvl w:val="0"/>
    </w:pPr>
    <w:rPr>
      <w:rFonts w:cs="Arial"/>
      <w:b/>
      <w:bCs/>
      <w:kern w:val="3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Proced1">
    <w:name w:val="NagłProced1"/>
    <w:basedOn w:val="Normalny"/>
    <w:next w:val="Normalny"/>
    <w:qFormat/>
    <w:rsid w:val="001151FF"/>
    <w:pPr>
      <w:spacing w:before="120" w:after="360" w:line="240" w:lineRule="auto"/>
    </w:pPr>
    <w:rPr>
      <w:rFonts w:eastAsia="ヒラギノ角ゴ Pro W3"/>
      <w:b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575A3"/>
    <w:rPr>
      <w:rFonts w:ascii="Arial" w:eastAsia="Calibri" w:hAnsi="Arial" w:cs="Arial"/>
      <w:b/>
      <w:bCs/>
      <w:kern w:val="32"/>
      <w:sz w:val="24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2575A3"/>
    <w:pPr>
      <w:spacing w:line="240" w:lineRule="auto"/>
      <w:ind w:left="720"/>
      <w:contextualSpacing/>
      <w:jc w:val="left"/>
    </w:pPr>
    <w:rPr>
      <w:rFonts w:ascii="Calibri" w:hAnsi="Calibri"/>
    </w:rPr>
  </w:style>
  <w:style w:type="character" w:styleId="Odwoanieprzypisudolnego">
    <w:name w:val="footnote reference"/>
    <w:rsid w:val="002575A3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575A3"/>
    <w:pPr>
      <w:spacing w:line="240" w:lineRule="auto"/>
      <w:jc w:val="left"/>
    </w:pPr>
    <w:rPr>
      <w:rFonts w:eastAsia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575A3"/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2575A3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62C5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62C5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62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5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5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517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5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517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5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51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bi@wz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482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Szmyd</dc:creator>
  <cp:keywords/>
  <dc:description/>
  <cp:lastModifiedBy>Stanisław Kałamaga</cp:lastModifiedBy>
  <cp:revision>15</cp:revision>
  <dcterms:created xsi:type="dcterms:W3CDTF">2021-10-12T12:29:00Z</dcterms:created>
  <dcterms:modified xsi:type="dcterms:W3CDTF">2022-09-02T09:24:00Z</dcterms:modified>
</cp:coreProperties>
</file>